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5B03B" w14:textId="77777777" w:rsidR="00EE595D" w:rsidRDefault="00EE595D">
      <w:pPr>
        <w:pStyle w:val="NormalWeb"/>
        <w:shd w:val="clear" w:color="auto" w:fill="FFFFFF"/>
        <w:rPr>
          <w:rFonts w:ascii="Arial" w:hAnsi="Arial"/>
          <w:color w:val="111111"/>
          <w:sz w:val="21"/>
          <w:szCs w:val="21"/>
        </w:rPr>
      </w:pPr>
      <w:r>
        <w:rPr>
          <w:rStyle w:val="Strong"/>
          <w:rFonts w:ascii="Arial" w:hAnsi="Arial"/>
          <w:color w:val="111111"/>
          <w:sz w:val="21"/>
          <w:szCs w:val="21"/>
          <w:u w:val="single"/>
        </w:rPr>
        <w:t>WUSV World Championships</w:t>
      </w:r>
    </w:p>
    <w:p w14:paraId="4F067B82" w14:textId="774E9603" w:rsidR="00EE595D" w:rsidRDefault="00EE595D">
      <w:pPr>
        <w:pStyle w:val="NormalWeb"/>
        <w:shd w:val="clear" w:color="auto" w:fill="FFFFFF"/>
        <w:rPr>
          <w:rFonts w:ascii="Arial" w:hAnsi="Arial"/>
          <w:color w:val="111111"/>
          <w:sz w:val="21"/>
          <w:szCs w:val="21"/>
        </w:rPr>
      </w:pPr>
      <w:r>
        <w:rPr>
          <w:rFonts w:ascii="Arial" w:hAnsi="Arial"/>
          <w:color w:val="111111"/>
          <w:sz w:val="21"/>
          <w:szCs w:val="21"/>
        </w:rPr>
        <w:t>Only GSDL-WDG</w:t>
      </w:r>
      <w:r w:rsidR="00BD21A9">
        <w:rPr>
          <w:rFonts w:ascii="Arial" w:hAnsi="Arial"/>
          <w:color w:val="111111"/>
          <w:sz w:val="21"/>
          <w:szCs w:val="21"/>
        </w:rPr>
        <w:t xml:space="preserve">/BAGSD-IGP </w:t>
      </w:r>
      <w:r>
        <w:rPr>
          <w:rFonts w:ascii="Arial" w:hAnsi="Arial"/>
          <w:color w:val="111111"/>
          <w:sz w:val="21"/>
          <w:szCs w:val="21"/>
        </w:rPr>
        <w:t>members handling pedigree German Shepherd Dogs registered with The Kennel Club and micro chipped shall be eligible to enter the Qualification Trial for a place on the WUSV Team.</w:t>
      </w:r>
    </w:p>
    <w:p w14:paraId="46BD0D48" w14:textId="77777777" w:rsidR="00EE595D" w:rsidRDefault="00EE595D">
      <w:pPr>
        <w:pStyle w:val="NormalWeb"/>
        <w:shd w:val="clear" w:color="auto" w:fill="FFFFFF"/>
        <w:rPr>
          <w:rFonts w:ascii="Arial" w:hAnsi="Arial"/>
          <w:color w:val="111111"/>
          <w:sz w:val="21"/>
          <w:szCs w:val="21"/>
        </w:rPr>
      </w:pPr>
      <w:r>
        <w:rPr>
          <w:rStyle w:val="Strong"/>
          <w:rFonts w:ascii="Arial" w:hAnsi="Arial"/>
          <w:color w:val="111111"/>
          <w:sz w:val="21"/>
          <w:szCs w:val="21"/>
        </w:rPr>
        <w:t>By the end of the WUSV Joint Selection trial the dog/handler team must fulfil all current criteria for entry in order to be selected for the team.</w:t>
      </w:r>
    </w:p>
    <w:p w14:paraId="5DB361F0" w14:textId="77777777" w:rsidR="00EE595D" w:rsidRDefault="00EE595D">
      <w:pPr>
        <w:pStyle w:val="NormalWeb"/>
        <w:shd w:val="clear" w:color="auto" w:fill="FFFFFF"/>
        <w:rPr>
          <w:rFonts w:ascii="Arial" w:hAnsi="Arial"/>
          <w:color w:val="111111"/>
          <w:sz w:val="21"/>
          <w:szCs w:val="21"/>
        </w:rPr>
      </w:pPr>
      <w:r>
        <w:rPr>
          <w:rFonts w:ascii="Arial" w:hAnsi="Arial"/>
          <w:color w:val="111111"/>
          <w:sz w:val="21"/>
          <w:szCs w:val="21"/>
        </w:rPr>
        <w:t>The current criteria are:</w:t>
      </w:r>
    </w:p>
    <w:p w14:paraId="45C12BC6" w14:textId="77777777" w:rsidR="00EE595D" w:rsidRDefault="00EE595D" w:rsidP="00EE5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/>
          <w:color w:val="111111"/>
          <w:sz w:val="21"/>
          <w:szCs w:val="21"/>
        </w:rPr>
      </w:pPr>
      <w:r>
        <w:rPr>
          <w:rFonts w:ascii="Arial" w:eastAsia="Times New Roman" w:hAnsi="Arial"/>
          <w:color w:val="111111"/>
          <w:sz w:val="21"/>
          <w:szCs w:val="21"/>
        </w:rPr>
        <w:t>The place of principal residence of the dog’s owner and handler must be in the WUSV member country (i.e. Great Britain).</w:t>
      </w:r>
    </w:p>
    <w:p w14:paraId="1EB920E0" w14:textId="77777777" w:rsidR="00EE595D" w:rsidRDefault="00EE595D" w:rsidP="00EE5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/>
          <w:color w:val="111111"/>
          <w:sz w:val="21"/>
          <w:szCs w:val="21"/>
        </w:rPr>
      </w:pPr>
      <w:r>
        <w:rPr>
          <w:rFonts w:ascii="Arial" w:eastAsia="Times New Roman" w:hAnsi="Arial"/>
          <w:color w:val="111111"/>
          <w:sz w:val="21"/>
          <w:szCs w:val="21"/>
        </w:rPr>
        <w:t xml:space="preserve">The dog’s pedigree must have HD/ ED diagnostic entries (normal, fast normal, </w:t>
      </w:r>
      <w:proofErr w:type="spellStart"/>
      <w:r>
        <w:rPr>
          <w:rFonts w:ascii="Arial" w:eastAsia="Times New Roman" w:hAnsi="Arial"/>
          <w:color w:val="111111"/>
          <w:sz w:val="21"/>
          <w:szCs w:val="21"/>
        </w:rPr>
        <w:t>noch</w:t>
      </w:r>
      <w:proofErr w:type="spellEnd"/>
      <w:r>
        <w:rPr>
          <w:rFonts w:ascii="Arial" w:eastAsia="Times New Roman" w:hAnsi="Arial"/>
          <w:color w:val="111111"/>
          <w:sz w:val="21"/>
          <w:szCs w:val="21"/>
        </w:rPr>
        <w:t xml:space="preserve"> </w:t>
      </w:r>
      <w:proofErr w:type="spellStart"/>
      <w:r>
        <w:rPr>
          <w:rFonts w:ascii="Arial" w:eastAsia="Times New Roman" w:hAnsi="Arial"/>
          <w:color w:val="111111"/>
          <w:sz w:val="21"/>
          <w:szCs w:val="21"/>
        </w:rPr>
        <w:t>zugelassen</w:t>
      </w:r>
      <w:proofErr w:type="spellEnd"/>
      <w:r>
        <w:rPr>
          <w:rFonts w:ascii="Arial" w:eastAsia="Times New Roman" w:hAnsi="Arial"/>
          <w:color w:val="111111"/>
          <w:sz w:val="21"/>
          <w:szCs w:val="21"/>
        </w:rPr>
        <w:t xml:space="preserve"> as recognized by the SV) – only applicable for dogs born from January 01st, 2018 onwards</w:t>
      </w:r>
    </w:p>
    <w:p w14:paraId="3F2EF1F7" w14:textId="77777777" w:rsidR="00EE595D" w:rsidRDefault="00EE595D" w:rsidP="00EE5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/>
          <w:color w:val="111111"/>
          <w:sz w:val="21"/>
          <w:szCs w:val="21"/>
        </w:rPr>
      </w:pPr>
      <w:r>
        <w:rPr>
          <w:rFonts w:ascii="Arial" w:eastAsia="Times New Roman" w:hAnsi="Arial"/>
          <w:color w:val="111111"/>
          <w:sz w:val="21"/>
          <w:szCs w:val="21"/>
        </w:rPr>
        <w:t>A show grade with a minimum rating of GOOD, obtained at a minimum 12 months of age. This applies for dogs born from January 01st, 2020 onwards.</w:t>
      </w:r>
    </w:p>
    <w:p w14:paraId="07055A3D" w14:textId="77777777" w:rsidR="00EE595D" w:rsidRDefault="00EE595D" w:rsidP="00EE59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/>
          <w:color w:val="111111"/>
          <w:sz w:val="21"/>
          <w:szCs w:val="21"/>
        </w:rPr>
      </w:pPr>
      <w:r>
        <w:rPr>
          <w:rFonts w:ascii="Arial" w:eastAsia="Times New Roman" w:hAnsi="Arial"/>
          <w:color w:val="111111"/>
          <w:sz w:val="21"/>
          <w:szCs w:val="21"/>
        </w:rPr>
        <w:t>An IGP3 score of minimum 250 with minimum 80 points in each phase obtained since the last WUSV World Championship by the same dog/handler team.</w:t>
      </w:r>
    </w:p>
    <w:p w14:paraId="736390E7" w14:textId="77777777" w:rsidR="00EE595D" w:rsidRDefault="00EE595D">
      <w:pPr>
        <w:pStyle w:val="NormalWeb"/>
        <w:shd w:val="clear" w:color="auto" w:fill="FFFFFF"/>
        <w:rPr>
          <w:rFonts w:ascii="Arial" w:hAnsi="Arial"/>
          <w:color w:val="111111"/>
          <w:sz w:val="21"/>
          <w:szCs w:val="21"/>
        </w:rPr>
      </w:pPr>
      <w:r>
        <w:rPr>
          <w:rFonts w:ascii="Arial" w:hAnsi="Arial"/>
          <w:color w:val="111111"/>
          <w:sz w:val="21"/>
          <w:szCs w:val="21"/>
        </w:rPr>
        <w:t>In addition, a veterinary certificate and dog liability insurance are usually required, these can be obtained after the event but in good time for team entry.</w:t>
      </w:r>
    </w:p>
    <w:p w14:paraId="5CB61716" w14:textId="60FDE682" w:rsidR="00EE595D" w:rsidRPr="00B84793" w:rsidRDefault="009A3ACA" w:rsidP="00B84793">
      <w:pPr>
        <w:pStyle w:val="NormalWeb"/>
        <w:shd w:val="clear" w:color="auto" w:fill="FFFFFF"/>
        <w:rPr>
          <w:rFonts w:ascii="Arial" w:hAnsi="Arial"/>
          <w:color w:val="111111"/>
          <w:sz w:val="21"/>
          <w:szCs w:val="21"/>
        </w:rPr>
      </w:pPr>
      <w:r>
        <w:rPr>
          <w:rStyle w:val="Strong"/>
          <w:rFonts w:ascii="Arial" w:hAnsi="Arial"/>
          <w:b w:val="0"/>
          <w:bCs w:val="0"/>
          <w:color w:val="111111"/>
          <w:sz w:val="21"/>
          <w:szCs w:val="21"/>
        </w:rPr>
        <w:t>For</w:t>
      </w:r>
      <w:r w:rsidR="00EE595D" w:rsidRPr="00B84793">
        <w:rPr>
          <w:rFonts w:ascii="Arial" w:eastAsia="Times New Roman" w:hAnsi="Arial"/>
          <w:color w:val="111111"/>
          <w:sz w:val="21"/>
          <w:szCs w:val="21"/>
        </w:rPr>
        <w:t xml:space="preserve"> </w:t>
      </w:r>
      <w:r w:rsidR="00D12682">
        <w:rPr>
          <w:rFonts w:ascii="Arial" w:eastAsia="Times New Roman" w:hAnsi="Arial"/>
          <w:color w:val="111111"/>
          <w:sz w:val="21"/>
          <w:szCs w:val="21"/>
        </w:rPr>
        <w:t xml:space="preserve">additional entry and qualification criteria </w:t>
      </w:r>
      <w:r w:rsidR="00C65C80">
        <w:rPr>
          <w:rFonts w:ascii="Arial" w:eastAsia="Times New Roman" w:hAnsi="Arial"/>
          <w:color w:val="111111"/>
          <w:sz w:val="21"/>
          <w:szCs w:val="21"/>
        </w:rPr>
        <w:t xml:space="preserve">please check the rules of the organisation you will be representing. </w:t>
      </w:r>
    </w:p>
    <w:p w14:paraId="50A07D3C" w14:textId="77777777" w:rsidR="00EE595D" w:rsidRDefault="00EE595D"/>
    <w:sectPr w:rsidR="00EE5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97AF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AE186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44570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4147511">
    <w:abstractNumId w:val="2"/>
  </w:num>
  <w:num w:numId="2" w16cid:durableId="854348830">
    <w:abstractNumId w:val="1"/>
  </w:num>
  <w:num w:numId="3" w16cid:durableId="177035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5D"/>
    <w:rsid w:val="00624EC2"/>
    <w:rsid w:val="00906D2E"/>
    <w:rsid w:val="009A3ACA"/>
    <w:rsid w:val="00B35BD6"/>
    <w:rsid w:val="00B84793"/>
    <w:rsid w:val="00BD21A9"/>
    <w:rsid w:val="00C65C80"/>
    <w:rsid w:val="00D12682"/>
    <w:rsid w:val="00EE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4379B"/>
  <w15:chartTrackingRefBased/>
  <w15:docId w15:val="{74651DD6-AF52-E54E-A45E-0FCEC40A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5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95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E595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E5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Lyons</dc:creator>
  <cp:keywords/>
  <dc:description/>
  <cp:lastModifiedBy>Rebecca Lyons</cp:lastModifiedBy>
  <cp:revision>2</cp:revision>
  <dcterms:created xsi:type="dcterms:W3CDTF">2026-05-01T13:10:00Z</dcterms:created>
  <dcterms:modified xsi:type="dcterms:W3CDTF">2026-05-01T13:10:00Z</dcterms:modified>
</cp:coreProperties>
</file>